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2"/>
        <w:gridCol w:w="3409"/>
        <w:gridCol w:w="2925"/>
      </w:tblGrid>
      <w:tr w:rsidR="00A86A93" w:rsidRPr="001747EF" w14:paraId="445A783F" w14:textId="77777777" w:rsidTr="006A31C0">
        <w:tc>
          <w:tcPr>
            <w:tcW w:w="6091" w:type="dxa"/>
            <w:gridSpan w:val="2"/>
          </w:tcPr>
          <w:p w14:paraId="27C0CF18" w14:textId="77777777" w:rsidR="00A86A93" w:rsidRDefault="00A86A93" w:rsidP="00A86A93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Invitation to </w:t>
            </w:r>
            <w:r w:rsidRPr="00A86A93">
              <w:rPr>
                <w:rFonts w:ascii="Arial" w:hAnsi="Arial" w:cs="Arial"/>
                <w:b/>
                <w:bCs/>
                <w:sz w:val="32"/>
                <w:szCs w:val="32"/>
              </w:rPr>
              <w:t>Tender</w:t>
            </w:r>
            <w:r w:rsidRPr="00A86A93">
              <w:rPr>
                <w:b/>
                <w:bCs/>
                <w:sz w:val="32"/>
                <w:szCs w:val="32"/>
                <w:lang w:val="en-US"/>
              </w:rPr>
              <w:t xml:space="preserve"> </w:t>
            </w:r>
          </w:p>
          <w:p w14:paraId="495F3090" w14:textId="5EBA1353" w:rsidR="00A86A93" w:rsidRPr="001747EF" w:rsidRDefault="00E43792" w:rsidP="00A86A93">
            <w:pPr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sz w:val="32"/>
                <w:szCs w:val="32"/>
                <w:lang w:val="en-US"/>
              </w:rPr>
              <w:t xml:space="preserve">Gig </w:t>
            </w:r>
            <w:r w:rsidR="00986E69">
              <w:rPr>
                <w:b/>
                <w:bCs/>
                <w:sz w:val="32"/>
                <w:szCs w:val="32"/>
                <w:lang w:val="en-US"/>
              </w:rPr>
              <w:t>Boat Exhibit</w:t>
            </w:r>
            <w:r w:rsidR="00A86A93" w:rsidRPr="00A86A93">
              <w:rPr>
                <w:b/>
                <w:bCs/>
                <w:sz w:val="32"/>
                <w:szCs w:val="32"/>
                <w:lang w:val="en-US"/>
              </w:rPr>
              <w:t xml:space="preserve"> Hanging</w:t>
            </w:r>
          </w:p>
        </w:tc>
        <w:tc>
          <w:tcPr>
            <w:tcW w:w="2925" w:type="dxa"/>
          </w:tcPr>
          <w:p w14:paraId="63D6D948" w14:textId="77777777" w:rsidR="00A86A93" w:rsidRPr="001747EF" w:rsidRDefault="00A86A93" w:rsidP="006A31C0">
            <w:pPr>
              <w:rPr>
                <w:rFonts w:ascii="Arial" w:hAnsi="Arial" w:cs="Arial"/>
              </w:rPr>
            </w:pPr>
            <w:r w:rsidRPr="000F0510">
              <w:rPr>
                <w:rFonts w:ascii="Arial" w:hAnsi="Arial" w:cs="Arial"/>
                <w:noProof/>
              </w:rPr>
              <w:drawing>
                <wp:inline distT="0" distB="0" distL="0" distR="0" wp14:anchorId="18C2078F" wp14:editId="63F80F2C">
                  <wp:extent cx="752475" cy="881999"/>
                  <wp:effectExtent l="0" t="0" r="0" b="0"/>
                  <wp:docPr id="1779051665" name="Picture 1" descr="A blue and white logo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9051665" name="Picture 1" descr="A blue and white logo&#10;&#10;AI-generated content may be incorrect.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04" cy="886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031F3">
              <w:rPr>
                <w:noProof/>
              </w:rPr>
              <w:drawing>
                <wp:inline distT="0" distB="0" distL="0" distR="0" wp14:anchorId="6EFA2E21" wp14:editId="0EC8A8A5">
                  <wp:extent cx="847344" cy="496801"/>
                  <wp:effectExtent l="0" t="0" r="0" b="0"/>
                  <wp:docPr id="1747214551" name="Picture 1" descr="A black and white sign with letters in a rectangl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214551" name="Picture 1" descr="A black and white sign with letters in a rectangle&#10;&#10;Description automatically generate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1268" cy="5108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6A93" w:rsidRPr="001747EF" w14:paraId="67AAAE8D" w14:textId="77777777" w:rsidTr="006A31C0">
        <w:tc>
          <w:tcPr>
            <w:tcW w:w="2682" w:type="dxa"/>
          </w:tcPr>
          <w:p w14:paraId="5DC3E19A" w14:textId="77777777" w:rsidR="00A86A93" w:rsidRPr="001747EF" w:rsidRDefault="00A86A93" w:rsidP="006A31C0">
            <w:pPr>
              <w:jc w:val="right"/>
              <w:rPr>
                <w:rFonts w:ascii="Arial" w:hAnsi="Arial" w:cs="Arial"/>
              </w:rPr>
            </w:pPr>
            <w:r w:rsidRPr="001747EF">
              <w:rPr>
                <w:rFonts w:ascii="Arial" w:hAnsi="Arial" w:cs="Arial"/>
              </w:rPr>
              <w:t>Project:</w:t>
            </w:r>
          </w:p>
        </w:tc>
        <w:tc>
          <w:tcPr>
            <w:tcW w:w="6334" w:type="dxa"/>
            <w:gridSpan w:val="2"/>
          </w:tcPr>
          <w:p w14:paraId="3EB2AD2F" w14:textId="77777777" w:rsidR="00A86A93" w:rsidRPr="00E12790" w:rsidRDefault="00A86A93" w:rsidP="006A31C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Cultural Centre and Museum, St Mary’s, IoS</w:t>
            </w:r>
          </w:p>
        </w:tc>
      </w:tr>
      <w:tr w:rsidR="00A86A93" w:rsidRPr="001747EF" w14:paraId="1CA3879B" w14:textId="77777777" w:rsidTr="006A31C0">
        <w:tc>
          <w:tcPr>
            <w:tcW w:w="2682" w:type="dxa"/>
          </w:tcPr>
          <w:p w14:paraId="19F74632" w14:textId="47056A19" w:rsidR="00A86A93" w:rsidRPr="001747EF" w:rsidRDefault="00A86A93" w:rsidP="006A31C0">
            <w:pPr>
              <w:jc w:val="right"/>
              <w:rPr>
                <w:rFonts w:ascii="Arial" w:hAnsi="Arial" w:cs="Arial"/>
              </w:rPr>
            </w:pPr>
            <w:r w:rsidRPr="001747EF">
              <w:rPr>
                <w:rFonts w:ascii="Arial" w:hAnsi="Arial" w:cs="Arial"/>
              </w:rPr>
              <w:t>Date of</w:t>
            </w:r>
            <w:r>
              <w:rPr>
                <w:rFonts w:ascii="Arial" w:hAnsi="Arial" w:cs="Arial"/>
              </w:rPr>
              <w:t xml:space="preserve"> issue</w:t>
            </w:r>
            <w:r w:rsidRPr="001747EF">
              <w:rPr>
                <w:rFonts w:ascii="Arial" w:hAnsi="Arial" w:cs="Arial"/>
              </w:rPr>
              <w:t>:</w:t>
            </w:r>
          </w:p>
        </w:tc>
        <w:tc>
          <w:tcPr>
            <w:tcW w:w="6334" w:type="dxa"/>
            <w:gridSpan w:val="2"/>
          </w:tcPr>
          <w:p w14:paraId="3E4CA004" w14:textId="7425C5B0" w:rsidR="00A86A93" w:rsidRPr="001747EF" w:rsidRDefault="00A86A93" w:rsidP="006A31C0">
            <w:pPr>
              <w:rPr>
                <w:rFonts w:ascii="Arial" w:hAnsi="Arial" w:cs="Arial"/>
              </w:rPr>
            </w:pPr>
            <w:r>
              <w:rPr>
                <w:lang w:val="en-US"/>
              </w:rPr>
              <w:t>2</w:t>
            </w:r>
            <w:r w:rsidR="00E37E0F">
              <w:rPr>
                <w:lang w:val="en-US"/>
              </w:rPr>
              <w:t>5</w:t>
            </w:r>
            <w:r w:rsidRPr="00DC0BE6">
              <w:rPr>
                <w:vertAlign w:val="superscript"/>
                <w:lang w:val="en-US"/>
              </w:rPr>
              <w:t>th</w:t>
            </w:r>
            <w:r>
              <w:rPr>
                <w:lang w:val="en-US"/>
              </w:rPr>
              <w:t xml:space="preserve"> November 2025</w:t>
            </w:r>
          </w:p>
        </w:tc>
      </w:tr>
      <w:tr w:rsidR="00A86A93" w:rsidRPr="001747EF" w14:paraId="18C1D470" w14:textId="77777777" w:rsidTr="006A31C0">
        <w:tc>
          <w:tcPr>
            <w:tcW w:w="2682" w:type="dxa"/>
          </w:tcPr>
          <w:p w14:paraId="48960A18" w14:textId="7944ADF4" w:rsidR="00A86A93" w:rsidRPr="001747EF" w:rsidRDefault="00A86A93" w:rsidP="006A31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Revision:</w:t>
            </w:r>
          </w:p>
        </w:tc>
        <w:tc>
          <w:tcPr>
            <w:tcW w:w="6334" w:type="dxa"/>
            <w:gridSpan w:val="2"/>
          </w:tcPr>
          <w:p w14:paraId="3F0E0AD1" w14:textId="5AD273F5" w:rsidR="00A86A93" w:rsidRPr="001747EF" w:rsidRDefault="00A86A93" w:rsidP="006A31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86A93" w:rsidRPr="001747EF" w14:paraId="28CB427A" w14:textId="77777777" w:rsidTr="006A31C0">
        <w:tc>
          <w:tcPr>
            <w:tcW w:w="2682" w:type="dxa"/>
          </w:tcPr>
          <w:p w14:paraId="5EFF7E5D" w14:textId="0493DDBC" w:rsidR="00A86A93" w:rsidRPr="001747EF" w:rsidRDefault="00A86A93" w:rsidP="006A31C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Purpose of Issue:</w:t>
            </w:r>
          </w:p>
        </w:tc>
        <w:tc>
          <w:tcPr>
            <w:tcW w:w="6334" w:type="dxa"/>
            <w:gridSpan w:val="2"/>
          </w:tcPr>
          <w:p w14:paraId="0A9FA009" w14:textId="2B833987" w:rsidR="00A86A93" w:rsidRPr="001747EF" w:rsidRDefault="00A86A93" w:rsidP="006A31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Comment</w:t>
            </w:r>
          </w:p>
        </w:tc>
      </w:tr>
    </w:tbl>
    <w:p w14:paraId="04CF4D9A" w14:textId="77777777" w:rsidR="006178D1" w:rsidRDefault="006178D1" w:rsidP="006178D1">
      <w:pPr>
        <w:pStyle w:val="Heading1"/>
        <w:rPr>
          <w:lang w:val="en-US"/>
        </w:rPr>
      </w:pPr>
      <w:r>
        <w:rPr>
          <w:lang w:val="en-US"/>
        </w:rPr>
        <w:t>Description of the works</w:t>
      </w:r>
    </w:p>
    <w:p w14:paraId="1FE0B5DC" w14:textId="2A749F7B" w:rsidR="006178D1" w:rsidRDefault="006178D1" w:rsidP="006178D1">
      <w:pPr>
        <w:rPr>
          <w:lang w:val="en-US"/>
        </w:rPr>
      </w:pPr>
      <w:r>
        <w:rPr>
          <w:lang w:val="en-US"/>
        </w:rPr>
        <w:t xml:space="preserve">This package of works comprises the hanging of the historic Gig, “The Klondike”, into the completed café extension to the new </w:t>
      </w:r>
      <w:r w:rsidR="008568E8">
        <w:rPr>
          <w:lang w:val="en-US"/>
        </w:rPr>
        <w:t>Cultural Centre and Museum (</w:t>
      </w:r>
      <w:r>
        <w:rPr>
          <w:lang w:val="en-US"/>
        </w:rPr>
        <w:t>CCaM</w:t>
      </w:r>
      <w:r w:rsidR="008568E8">
        <w:rPr>
          <w:lang w:val="en-US"/>
        </w:rPr>
        <w:t>), St Mary’s, Isles of Scilly</w:t>
      </w:r>
      <w:r>
        <w:rPr>
          <w:lang w:val="en-US"/>
        </w:rPr>
        <w:t>, including:</w:t>
      </w:r>
    </w:p>
    <w:p w14:paraId="0AAD7325" w14:textId="6F13F189" w:rsidR="006178D1" w:rsidRDefault="006178D1" w:rsidP="006178D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Pr="00227343">
        <w:rPr>
          <w:lang w:val="en-US"/>
        </w:rPr>
        <w:t>supply and fix of all fixings</w:t>
      </w:r>
      <w:r w:rsidR="00531BBA">
        <w:rPr>
          <w:lang w:val="en-US"/>
        </w:rPr>
        <w:t xml:space="preserve"> back to the structure, brackets, suspension wires, struts, strapping and rods.</w:t>
      </w:r>
    </w:p>
    <w:p w14:paraId="3B270B16" w14:textId="77777777" w:rsidR="006178D1" w:rsidRDefault="006178D1" w:rsidP="006178D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Supply of all lifting tackle, lifting appliances and temporary works</w:t>
      </w:r>
    </w:p>
    <w:p w14:paraId="63E1311E" w14:textId="77777777" w:rsidR="006178D1" w:rsidRDefault="006178D1" w:rsidP="006178D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Rigging the Klondike including erection of mast and sails</w:t>
      </w:r>
    </w:p>
    <w:p w14:paraId="51263BD7" w14:textId="5236A1E1" w:rsidR="006178D1" w:rsidRDefault="006178D1" w:rsidP="006178D1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Lifting the Klon</w:t>
      </w:r>
      <w:r w:rsidR="00676AA5">
        <w:rPr>
          <w:lang w:val="en-US"/>
        </w:rPr>
        <w:t>d</w:t>
      </w:r>
      <w:r>
        <w:rPr>
          <w:lang w:val="en-US"/>
        </w:rPr>
        <w:t xml:space="preserve">ike into it’s permanent position at </w:t>
      </w:r>
      <w:proofErr w:type="gramStart"/>
      <w:r>
        <w:rPr>
          <w:lang w:val="en-US"/>
        </w:rPr>
        <w:t>first floor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floor</w:t>
      </w:r>
      <w:proofErr w:type="spellEnd"/>
      <w:r>
        <w:rPr>
          <w:lang w:val="en-US"/>
        </w:rPr>
        <w:t xml:space="preserve"> level. “Fine tuning” to equalize the “trim” of the gig, and position the gig centrally within the void left in the first floor </w:t>
      </w:r>
      <w:proofErr w:type="spellStart"/>
      <w:r>
        <w:rPr>
          <w:lang w:val="en-US"/>
        </w:rPr>
        <w:t>floor</w:t>
      </w:r>
      <w:proofErr w:type="spellEnd"/>
      <w:r>
        <w:rPr>
          <w:lang w:val="en-US"/>
        </w:rPr>
        <w:t xml:space="preserve"> area</w:t>
      </w:r>
    </w:p>
    <w:p w14:paraId="56F68A7D" w14:textId="29BBD26B" w:rsidR="00E37E0F" w:rsidRPr="00106BDB" w:rsidRDefault="00E37E0F" w:rsidP="006178D1">
      <w:r w:rsidRPr="00E37E0F">
        <w:t>The gig has not been weighed; our best guess as to the mass of the gig is circa 300kg. However, as this has not been accurately weighed, we would ask you to assume a mass of 500kg for the purposes of sizing lifting equipment.</w:t>
      </w:r>
    </w:p>
    <w:p w14:paraId="42D28F2E" w14:textId="3015FF79" w:rsidR="006178D1" w:rsidRPr="00B748A6" w:rsidRDefault="006178D1" w:rsidP="006178D1">
      <w:pPr>
        <w:rPr>
          <w:b/>
          <w:bCs/>
          <w:lang w:val="en-US"/>
        </w:rPr>
      </w:pPr>
      <w:r w:rsidRPr="00B748A6">
        <w:rPr>
          <w:b/>
          <w:bCs/>
          <w:lang w:val="en-US"/>
        </w:rPr>
        <w:t>This package excludes:</w:t>
      </w:r>
    </w:p>
    <w:p w14:paraId="22CBBD04" w14:textId="77777777" w:rsidR="006178D1" w:rsidRDefault="006178D1" w:rsidP="006178D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Design of the permanent works (which is by Fenton Holloway)</w:t>
      </w:r>
    </w:p>
    <w:p w14:paraId="7D1F0C1B" w14:textId="77777777" w:rsidR="006178D1" w:rsidRDefault="006178D1" w:rsidP="006178D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Moving the Klondike from its current location to the cafe</w:t>
      </w:r>
    </w:p>
    <w:p w14:paraId="2B2056DB" w14:textId="77777777" w:rsidR="006178D1" w:rsidRDefault="006178D1" w:rsidP="006178D1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Moving the Klondike into the building to rest on the ground below its final intended position (which will be undertaken by the IoS Fire Service, on behalf of the client)</w:t>
      </w:r>
    </w:p>
    <w:p w14:paraId="12B0CA88" w14:textId="77777777" w:rsidR="006178D1" w:rsidRPr="00CF1248" w:rsidRDefault="006178D1" w:rsidP="006178D1">
      <w:pPr>
        <w:rPr>
          <w:lang w:val="en-US"/>
        </w:rPr>
      </w:pPr>
      <w:r>
        <w:rPr>
          <w:lang w:val="en-US"/>
        </w:rPr>
        <w:t>The Klondike is a historic artefact, so should be handled accordingly</w:t>
      </w:r>
    </w:p>
    <w:p w14:paraId="528750B9" w14:textId="5AD4A4FA" w:rsidR="00456387" w:rsidRDefault="00C511E6" w:rsidP="00456387">
      <w:pPr>
        <w:pStyle w:val="Heading1"/>
        <w:rPr>
          <w:lang w:val="en-US"/>
        </w:rPr>
      </w:pPr>
      <w:r>
        <w:rPr>
          <w:lang w:val="en-US"/>
        </w:rPr>
        <w:t>List of documents</w:t>
      </w:r>
    </w:p>
    <w:p w14:paraId="52E1E1E9" w14:textId="0F0C50E4" w:rsidR="005C0750" w:rsidRDefault="00EA43CA" w:rsidP="00A7479A">
      <w:pPr>
        <w:pStyle w:val="Heading3"/>
        <w:rPr>
          <w:lang w:val="en-US"/>
        </w:rPr>
      </w:pPr>
      <w:r>
        <w:rPr>
          <w:lang w:val="en-US"/>
        </w:rPr>
        <w:t>FH Drawings Contractor Works</w:t>
      </w:r>
      <w:r w:rsidR="00B463AD">
        <w:rPr>
          <w:lang w:val="en-US"/>
        </w:rPr>
        <w:t xml:space="preserve">: </w:t>
      </w:r>
      <w:r w:rsidR="00B463AD">
        <w:rPr>
          <w:rFonts w:ascii="Aptos Narrow" w:eastAsia="Times New Roman" w:hAnsi="Aptos Narrow" w:cs="Times New Roman"/>
          <w:color w:val="000000"/>
          <w:kern w:val="0"/>
          <w:sz w:val="24"/>
          <w:szCs w:val="24"/>
          <w:lang w:eastAsia="en-GB"/>
          <w14:ligatures w14:val="none"/>
        </w:rPr>
        <w:t>fixings, bracketry, slings, cradle, rods, etc.</w:t>
      </w:r>
    </w:p>
    <w:p w14:paraId="59829C21" w14:textId="4B188AF9" w:rsidR="005B757B" w:rsidRDefault="005B757B" w:rsidP="005B757B">
      <w:pPr>
        <w:pStyle w:val="Heading3"/>
        <w:rPr>
          <w:lang w:val="en-US"/>
        </w:rPr>
      </w:pPr>
      <w:r w:rsidRPr="00C122DB">
        <w:rPr>
          <w:noProof/>
          <w:lang w:val="en-US"/>
        </w:rPr>
        <w:drawing>
          <wp:inline distT="0" distB="0" distL="0" distR="0" wp14:anchorId="07983CA4" wp14:editId="765B0C4F">
            <wp:extent cx="1076475" cy="1895740"/>
            <wp:effectExtent l="0" t="0" r="9525" b="9525"/>
            <wp:docPr id="1081510087" name="Picture 1" descr="A number and numbers on a white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1510087" name="Picture 1" descr="A number and numbers on a white background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6475" cy="189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21061" w14:textId="6D986D01" w:rsidR="005B757B" w:rsidRDefault="005B757B" w:rsidP="005B757B">
      <w:pPr>
        <w:pStyle w:val="Heading3"/>
        <w:rPr>
          <w:lang w:val="en-US"/>
        </w:rPr>
      </w:pPr>
      <w:r>
        <w:rPr>
          <w:lang w:val="en-US"/>
        </w:rPr>
        <w:t>Surveys</w:t>
      </w:r>
    </w:p>
    <w:p w14:paraId="2432E673" w14:textId="7D6C78B0" w:rsidR="00C122DB" w:rsidRDefault="00227343" w:rsidP="005B757B">
      <w:pPr>
        <w:rPr>
          <w:lang w:val="en-US"/>
        </w:rPr>
      </w:pPr>
      <w:r>
        <w:rPr>
          <w:lang w:val="en-US"/>
        </w:rPr>
        <w:t>Klondike Survey dated 14.3.25</w:t>
      </w:r>
    </w:p>
    <w:p w14:paraId="034575C3" w14:textId="2E61EB30" w:rsidR="00F67AC7" w:rsidRDefault="00E71A7C" w:rsidP="00E71A7C">
      <w:pPr>
        <w:pStyle w:val="Heading3"/>
        <w:rPr>
          <w:lang w:val="en-US"/>
        </w:rPr>
      </w:pPr>
      <w:r>
        <w:rPr>
          <w:lang w:val="en-US"/>
        </w:rPr>
        <w:lastRenderedPageBreak/>
        <w:t>Other drawings</w:t>
      </w:r>
      <w:r w:rsidR="00B463AD">
        <w:rPr>
          <w:lang w:val="en-US"/>
        </w:rPr>
        <w:t xml:space="preserve">- surrounding </w:t>
      </w:r>
      <w:r w:rsidR="00E43792">
        <w:rPr>
          <w:lang w:val="en-US"/>
        </w:rPr>
        <w:t>works and architectural intent</w:t>
      </w:r>
    </w:p>
    <w:p w14:paraId="47F41D83" w14:textId="36B160C6" w:rsidR="00E71A7C" w:rsidRPr="00E71A7C" w:rsidRDefault="00E43792" w:rsidP="00E71A7C">
      <w:pPr>
        <w:rPr>
          <w:lang w:val="en-US"/>
        </w:rPr>
      </w:pPr>
      <w:r w:rsidRPr="00E43792">
        <w:rPr>
          <w:noProof/>
          <w:lang w:val="en-US"/>
        </w:rPr>
        <w:drawing>
          <wp:inline distT="0" distB="0" distL="0" distR="0" wp14:anchorId="4DDA5D14" wp14:editId="0283EA3D">
            <wp:extent cx="4067743" cy="3277057"/>
            <wp:effectExtent l="0" t="0" r="9525" b="0"/>
            <wp:docPr id="1229634939" name="Picture 1" descr="A white text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634939" name="Picture 1" descr="A white text with black tex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7743" cy="3277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A0D94" w14:textId="514448BE" w:rsidR="00B46977" w:rsidRDefault="00080C8D" w:rsidP="00B46977">
      <w:pPr>
        <w:pStyle w:val="Heading3"/>
        <w:rPr>
          <w:lang w:val="en-US"/>
        </w:rPr>
      </w:pPr>
      <w:r>
        <w:rPr>
          <w:lang w:val="en-US"/>
        </w:rPr>
        <w:t>Contractor-suggested d</w:t>
      </w:r>
      <w:r w:rsidR="00B46977">
        <w:rPr>
          <w:lang w:val="en-US"/>
        </w:rPr>
        <w:t>esign amendments</w:t>
      </w:r>
    </w:p>
    <w:p w14:paraId="522B8E93" w14:textId="247EC4EA" w:rsidR="00B46977" w:rsidRPr="00B46977" w:rsidRDefault="00B46977" w:rsidP="00B46977">
      <w:pPr>
        <w:rPr>
          <w:lang w:val="en-US"/>
        </w:rPr>
      </w:pPr>
      <w:r>
        <w:rPr>
          <w:lang w:val="en-US"/>
        </w:rPr>
        <w:t>Should the contractor wish to make any amendments to the existing design, e.g.</w:t>
      </w:r>
      <w:r w:rsidR="00080C8D">
        <w:rPr>
          <w:lang w:val="en-US"/>
        </w:rPr>
        <w:t>,</w:t>
      </w:r>
      <w:r>
        <w:rPr>
          <w:lang w:val="en-US"/>
        </w:rPr>
        <w:t xml:space="preserve"> </w:t>
      </w:r>
      <w:r w:rsidR="00080C8D">
        <w:rPr>
          <w:lang w:val="en-US"/>
        </w:rPr>
        <w:t>amending the under-gig rods’ design to allow for the works to be undertaken in a single visit, this should be stated in their return.</w:t>
      </w:r>
    </w:p>
    <w:p w14:paraId="52E787CE" w14:textId="48598181" w:rsidR="00456387" w:rsidRDefault="00C511E6" w:rsidP="00C511E6">
      <w:pPr>
        <w:pStyle w:val="Heading1"/>
        <w:rPr>
          <w:lang w:val="en-US"/>
        </w:rPr>
      </w:pPr>
      <w:r>
        <w:rPr>
          <w:lang w:val="en-US"/>
        </w:rPr>
        <w:t>Overall project description</w:t>
      </w:r>
      <w:r w:rsidR="00A7479A">
        <w:rPr>
          <w:lang w:val="en-US"/>
        </w:rPr>
        <w:t xml:space="preserve"> CCaM</w:t>
      </w:r>
    </w:p>
    <w:p w14:paraId="598AC59A" w14:textId="11A10466" w:rsidR="005C0750" w:rsidRDefault="008568E8" w:rsidP="005C0750">
      <w:pPr>
        <w:rPr>
          <w:lang w:val="en-US"/>
        </w:rPr>
      </w:pPr>
      <w:r>
        <w:rPr>
          <w:lang w:val="en-US"/>
        </w:rPr>
        <w:t>The overall CCaM project comprises the refurbishment and extension of the existing Town Hall to create an Art Gallery, performance space and café area.</w:t>
      </w:r>
    </w:p>
    <w:p w14:paraId="52B1796F" w14:textId="4C7DBBEB" w:rsidR="008568E8" w:rsidRPr="005C0750" w:rsidRDefault="008568E8" w:rsidP="005C0750">
      <w:pPr>
        <w:rPr>
          <w:lang w:val="en-US"/>
        </w:rPr>
      </w:pPr>
      <w:r>
        <w:rPr>
          <w:lang w:val="en-US"/>
        </w:rPr>
        <w:t>The Klondike will form the central exhibit of the new café area.</w:t>
      </w:r>
    </w:p>
    <w:p w14:paraId="2EB9DF09" w14:textId="081DE87E" w:rsidR="00F11D4C" w:rsidRDefault="00DD562A" w:rsidP="00F11D4C">
      <w:pPr>
        <w:pStyle w:val="Heading1"/>
        <w:rPr>
          <w:lang w:val="en-US"/>
        </w:rPr>
      </w:pPr>
      <w:r>
        <w:rPr>
          <w:lang w:val="en-US"/>
        </w:rPr>
        <w:t>Attendances</w:t>
      </w:r>
      <w:r w:rsidR="00450B6B">
        <w:rPr>
          <w:lang w:val="en-US"/>
        </w:rPr>
        <w:t>/responsibilities schedule</w:t>
      </w:r>
    </w:p>
    <w:tbl>
      <w:tblPr>
        <w:tblW w:w="10206" w:type="dxa"/>
        <w:jc w:val="center"/>
        <w:tblLook w:val="04A0" w:firstRow="1" w:lastRow="0" w:firstColumn="1" w:lastColumn="0" w:noHBand="0" w:noVBand="1"/>
      </w:tblPr>
      <w:tblGrid>
        <w:gridCol w:w="4021"/>
        <w:gridCol w:w="1366"/>
        <w:gridCol w:w="992"/>
        <w:gridCol w:w="3827"/>
      </w:tblGrid>
      <w:tr w:rsidR="00986E69" w:rsidRPr="00661FF3" w14:paraId="48DCFFF3" w14:textId="77777777" w:rsidTr="007C29EF">
        <w:trPr>
          <w:trHeight w:val="312"/>
          <w:jc w:val="center"/>
        </w:trPr>
        <w:tc>
          <w:tcPr>
            <w:tcW w:w="402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6C853" w14:textId="599C9C01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46DDA" w14:textId="77777777" w:rsidR="00986E69" w:rsidRPr="00661FF3" w:rsidRDefault="00986E69" w:rsidP="0098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D7376E" w14:textId="77777777" w:rsidR="00986E69" w:rsidRPr="00661FF3" w:rsidRDefault="00986E69" w:rsidP="0098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768519" w14:textId="77777777" w:rsidR="00986E69" w:rsidRPr="00661FF3" w:rsidRDefault="00986E69" w:rsidP="0098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n-GB"/>
                <w14:ligatures w14:val="none"/>
              </w:rPr>
            </w:pPr>
          </w:p>
        </w:tc>
      </w:tr>
      <w:tr w:rsidR="00986E69" w:rsidRPr="00661FF3" w14:paraId="15732FE0" w14:textId="77777777" w:rsidTr="007C29EF">
        <w:trPr>
          <w:trHeight w:val="576"/>
          <w:jc w:val="center"/>
        </w:trPr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3EE62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Item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6648D4" w14:textId="23BD7D3E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Contractor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049300" w14:textId="77777777" w:rsidR="00986E69" w:rsidRPr="00661FF3" w:rsidRDefault="00986E69" w:rsidP="00986E69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Client-CIoS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886ABA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lang w:eastAsia="en-GB"/>
                <w14:ligatures w14:val="none"/>
              </w:rPr>
              <w:t>Notes</w:t>
            </w:r>
          </w:p>
        </w:tc>
      </w:tr>
      <w:tr w:rsidR="00C72DD6" w:rsidRPr="00661FF3" w14:paraId="012ABC19" w14:textId="77777777" w:rsidTr="007C29EF">
        <w:trPr>
          <w:trHeight w:val="576"/>
          <w:jc w:val="center"/>
        </w:trPr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BF7" w14:textId="6AE1B681" w:rsidR="00C72DD6" w:rsidRPr="00661FF3" w:rsidRDefault="00C72DD6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Design of all </w:t>
            </w:r>
            <w:r w:rsidR="0007022E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permanent works</w:t>
            </w:r>
            <w:r w:rsidR="009C69E6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: </w:t>
            </w:r>
            <w:r w:rsidR="0007022E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fixings, </w:t>
            </w:r>
            <w:r w:rsidR="009C69E6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bracketry, slings, </w:t>
            </w:r>
            <w:r w:rsidR="0007022E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cradle</w:t>
            </w:r>
            <w:r w:rsidR="00B463AD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, rods, </w:t>
            </w:r>
            <w:r w:rsidR="0007022E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etc.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14316" w14:textId="77777777" w:rsidR="00C72DD6" w:rsidRPr="00661FF3" w:rsidRDefault="00C72DD6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79376" w14:textId="0E9F1186" w:rsidR="00C72DD6" w:rsidRPr="00661FF3" w:rsidRDefault="0007022E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0E1FF" w14:textId="77777777" w:rsidR="00C72DD6" w:rsidRPr="00661FF3" w:rsidRDefault="00C72DD6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07022E" w:rsidRPr="00661FF3" w14:paraId="0EBC2F76" w14:textId="77777777" w:rsidTr="007C29EF">
        <w:trPr>
          <w:trHeight w:val="576"/>
          <w:jc w:val="center"/>
        </w:trPr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41F8" w14:textId="344FD54A" w:rsidR="0007022E" w:rsidRPr="00661FF3" w:rsidRDefault="0007022E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Supply and fix of all permanent works- </w:t>
            </w:r>
            <w:r w:rsidR="009C69E6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fixings, bracketry, slings, cradle etc.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991F2" w14:textId="076FEB6B" w:rsidR="0007022E" w:rsidRPr="00661FF3" w:rsidRDefault="0007022E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0DC5D" w14:textId="77777777" w:rsidR="0007022E" w:rsidRPr="00661FF3" w:rsidRDefault="0007022E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C2A18B" w14:textId="77777777" w:rsidR="0007022E" w:rsidRPr="00661FF3" w:rsidRDefault="0007022E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B35794" w:rsidRPr="00661FF3" w14:paraId="039E36C3" w14:textId="77777777" w:rsidTr="007C29EF">
        <w:trPr>
          <w:trHeight w:val="576"/>
          <w:jc w:val="center"/>
        </w:trPr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702B" w14:textId="2AD8CB51" w:rsidR="00B35794" w:rsidRPr="00661FF3" w:rsidRDefault="00B35794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Movement of the historic boat into the café area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61024" w14:textId="77777777" w:rsidR="00B35794" w:rsidRPr="00661FF3" w:rsidRDefault="00B35794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60BEC" w14:textId="6BA72203" w:rsidR="00B35794" w:rsidRPr="00661FF3" w:rsidRDefault="00B35794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42437" w14:textId="77777777" w:rsidR="00B35794" w:rsidRPr="00661FF3" w:rsidRDefault="00B35794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986E69" w:rsidRPr="00661FF3" w14:paraId="66B6DDFD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50BB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Site Inductions &amp; Health/Safety Briefings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2D80" w14:textId="05D0CB7F" w:rsidR="00986E69" w:rsidRPr="00661FF3" w:rsidRDefault="00EC6E6E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5F76" w14:textId="361B8B19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CB3B83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986E69" w:rsidRPr="00661FF3" w14:paraId="75DD9337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251B" w14:textId="1995F301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Provision of</w:t>
            </w:r>
            <w:r w:rsidR="00A7153D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 Risk Assessments and Method Statement</w:t>
            </w: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 RAMS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3BE16" w14:textId="59B40E41" w:rsidR="00986E69" w:rsidRPr="00661FF3" w:rsidRDefault="00EC6E6E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04D40" w14:textId="68BA7086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506273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986E69" w:rsidRPr="00661FF3" w14:paraId="4127EB81" w14:textId="77777777" w:rsidTr="007C29EF">
        <w:trPr>
          <w:trHeight w:val="545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5A316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Vetting/commenting on RAMS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3CB6" w14:textId="6BC00924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0D1BB" w14:textId="6B93BB16" w:rsidR="00986E69" w:rsidRPr="00661FF3" w:rsidRDefault="00EC6E6E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DAD4F1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986E69" w:rsidRPr="00661FF3" w14:paraId="62C0BFBA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2986B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Explanation of RAMS to workforce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D992" w14:textId="1D7D3547" w:rsidR="00986E69" w:rsidRPr="00661FF3" w:rsidRDefault="00EC6E6E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B6D1C" w14:textId="412B9FF1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945B86B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986E69" w:rsidRPr="00661FF3" w14:paraId="27556E5F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4121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Safe Access to site Areas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A0EBE" w14:textId="198AFCEB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45502" w14:textId="6771A90D" w:rsidR="00986E69" w:rsidRPr="00661FF3" w:rsidRDefault="00EC6E6E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DFA3A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986E69" w:rsidRPr="00661FF3" w14:paraId="583FB77B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D66CF" w14:textId="068C2D3A" w:rsidR="00986E69" w:rsidRPr="00661FF3" w:rsidRDefault="0096110F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Mobile Elevating Works Platform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D6820" w14:textId="0E6F43C6" w:rsidR="00986E69" w:rsidRPr="00661FF3" w:rsidRDefault="00EC6E6E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053FC" w14:textId="4A0FD6DE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21C2E8" w14:textId="0BC1194D" w:rsidR="004A031F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  <w:r w:rsidR="00EB3AE0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The client will make their AWP-30S </w:t>
            </w:r>
            <w:r w:rsidR="0050436D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AC MEWP available (see data sheet attached in this cell)</w:t>
            </w:r>
            <w:r w:rsidR="00CD756B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. </w:t>
            </w:r>
          </w:p>
          <w:p w14:paraId="04038C2A" w14:textId="77777777" w:rsidR="004A031F" w:rsidRPr="00661FF3" w:rsidRDefault="004A031F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  <w:p w14:paraId="2AED579D" w14:textId="77777777" w:rsidR="00986E69" w:rsidRPr="00661FF3" w:rsidRDefault="00EC6E6E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Should fixed scaffolding be required, tendering contractors to </w:t>
            </w:r>
            <w:r w:rsidR="002D4830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detail in their tender return</w:t>
            </w:r>
            <w:r w:rsidR="004A031F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.</w:t>
            </w:r>
          </w:p>
          <w:p w14:paraId="3461D03D" w14:textId="77777777" w:rsidR="004A031F" w:rsidRPr="00661FF3" w:rsidRDefault="004A031F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  <w:p w14:paraId="6FA2EBDF" w14:textId="3E590575" w:rsidR="004A031F" w:rsidRPr="00661FF3" w:rsidRDefault="004A031F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object w:dxaOrig="1520" w:dyaOrig="985" w14:anchorId="6B2325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3pt;height:49.45pt" o:ole="">
                  <v:imagedata r:id="rId9" o:title=""/>
                </v:shape>
                <o:OLEObject Type="Embed" ProgID="Acrobat.Document.DC" ShapeID="_x0000_i1025" DrawAspect="Icon" ObjectID="_1825587061" r:id="rId10"/>
              </w:object>
            </w:r>
          </w:p>
        </w:tc>
      </w:tr>
      <w:tr w:rsidR="00541628" w:rsidRPr="00661FF3" w14:paraId="0DE121CC" w14:textId="77777777" w:rsidTr="007C29EF">
        <w:trPr>
          <w:trHeight w:val="394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EA3E" w14:textId="4EC1C38F" w:rsidR="00541628" w:rsidRPr="00661FF3" w:rsidRDefault="00541628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lastRenderedPageBreak/>
              <w:t>Drive</w:t>
            </w:r>
            <w:r w:rsidR="00CC2E5F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r</w:t>
            </w: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 for a</w:t>
            </w:r>
            <w:r w:rsidR="00CC2E5F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ny</w:t>
            </w: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 MEWP</w:t>
            </w:r>
            <w:r w:rsidR="00B35794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 used on site</w:t>
            </w:r>
            <w:r w:rsidR="00CC2E5F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, including the client-provided MEWP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E25C3" w14:textId="5D87B38F" w:rsidR="00541628" w:rsidRPr="00661FF3" w:rsidRDefault="00541628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907F" w14:textId="77777777" w:rsidR="00541628" w:rsidRPr="00661FF3" w:rsidRDefault="00541628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6305C5" w14:textId="681139FB" w:rsidR="00541628" w:rsidRPr="00661FF3" w:rsidRDefault="008570AE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Only personnel with </w:t>
            </w:r>
            <w:r w:rsidR="00ED73B6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 recognised, valid and in-date IPAF (or similar approved) training certificate will be permitted to use powered access</w:t>
            </w:r>
            <w:r w:rsidR="00253828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.</w:t>
            </w:r>
          </w:p>
        </w:tc>
      </w:tr>
      <w:tr w:rsidR="00986E69" w:rsidRPr="00661FF3" w14:paraId="05567DF4" w14:textId="77777777" w:rsidTr="007C29EF">
        <w:trPr>
          <w:trHeight w:val="394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ED210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Space for storage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C3DDF" w14:textId="3A004A5E" w:rsidR="00986E69" w:rsidRPr="00661FF3" w:rsidRDefault="00253828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E84A0" w14:textId="3831D4B0" w:rsidR="00986E69" w:rsidRPr="00661FF3" w:rsidRDefault="002D4830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7322FE" w14:textId="77777777" w:rsidR="00253828" w:rsidRPr="00661FF3" w:rsidRDefault="00253828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The client will make a small external area available for storage. </w:t>
            </w:r>
          </w:p>
          <w:p w14:paraId="529F822C" w14:textId="0B51CFEB" w:rsidR="00253828" w:rsidRPr="00661FF3" w:rsidRDefault="00253828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The contractor should allow for any </w:t>
            </w:r>
            <w:r w:rsidR="00BD6C21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lockable tool boxes</w:t>
            </w:r>
            <w:r w:rsidR="00226D6B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/stores</w:t>
            </w:r>
            <w:r w:rsidR="00BD6C21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 required.</w:t>
            </w:r>
          </w:p>
          <w:p w14:paraId="2412EE8E" w14:textId="01C59F0B" w:rsidR="00986E69" w:rsidRPr="00661FF3" w:rsidRDefault="00253828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 </w:t>
            </w:r>
          </w:p>
        </w:tc>
      </w:tr>
      <w:tr w:rsidR="00986E69" w:rsidRPr="00661FF3" w14:paraId="1C622D61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AAE3D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Power Supply transformers- temporary power 110v on site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7D3CA" w14:textId="6AB923ED" w:rsidR="00986E69" w:rsidRPr="00661FF3" w:rsidRDefault="00DA4F23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4C03A" w14:textId="1F1C4BFF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FF54B9" w14:textId="761A483E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  <w:r w:rsidR="00DA4F23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240v power will be available in the building; the contractor should provide step down transformers if required</w:t>
            </w:r>
          </w:p>
        </w:tc>
      </w:tr>
      <w:tr w:rsidR="00986E69" w:rsidRPr="00661FF3" w14:paraId="76D6C664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3927D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Safety lighting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26B55" w14:textId="3FC13439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C8755" w14:textId="5BA41995" w:rsidR="00986E69" w:rsidRPr="00661FF3" w:rsidRDefault="00357F34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06747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986E69" w:rsidRPr="00661FF3" w14:paraId="729495C1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D2A1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Task Lighting and all power leads etc.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A2689" w14:textId="417644D7" w:rsidR="00986E69" w:rsidRPr="00661FF3" w:rsidRDefault="00357F34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51F93" w14:textId="71FD4CD0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992105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986E69" w:rsidRPr="00661FF3" w14:paraId="48F04C4D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ECBEC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Welfare Facilities during main contract construction period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968DA" w14:textId="6358247B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82D44" w14:textId="713BD288" w:rsidR="00986E69" w:rsidRPr="00661FF3" w:rsidRDefault="00357F34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DD5AC6" w14:textId="6C815D20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  <w:r w:rsidR="00357F34"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The completed museum WCs will be made available to the contractor</w:t>
            </w:r>
          </w:p>
        </w:tc>
      </w:tr>
      <w:tr w:rsidR="00986E69" w:rsidRPr="00661FF3" w14:paraId="70B8D881" w14:textId="77777777" w:rsidTr="007C29EF">
        <w:trPr>
          <w:trHeight w:val="576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B0DB" w14:textId="243299C9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 xml:space="preserve">Waste disposal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18AD5" w14:textId="1F0890DD" w:rsidR="00986E69" w:rsidRPr="00661FF3" w:rsidRDefault="00357F34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7F9F3" w14:textId="67FB6F1A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CC0AE" w14:textId="6F725AA9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986E69" w:rsidRPr="00661FF3" w14:paraId="21BF07FB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D815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All lifting, hoisting etc.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7D160" w14:textId="26AA1FAA" w:rsidR="00986E69" w:rsidRPr="00661FF3" w:rsidRDefault="00357F34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828BD" w14:textId="70133687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FC4D6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986E69" w:rsidRPr="00661FF3" w14:paraId="7306BD24" w14:textId="77777777" w:rsidTr="007C29EF">
        <w:trPr>
          <w:trHeight w:val="1236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F18A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Provision of accommodation for workforce or visitors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D91A4" w14:textId="2022C365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9091C" w14:textId="678D8B21" w:rsidR="00986E69" w:rsidRPr="00661FF3" w:rsidRDefault="004551A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38DB1EC" w14:textId="77777777" w:rsidR="00986E69" w:rsidRPr="00661FF3" w:rsidRDefault="004551A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Contractor to confirm their requirements in their tender return</w:t>
            </w:r>
          </w:p>
          <w:p w14:paraId="2CEF4A6B" w14:textId="30B7DF4F" w:rsidR="00226D6B" w:rsidRPr="00661FF3" w:rsidRDefault="00226D6B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</w:tr>
      <w:tr w:rsidR="00986E69" w:rsidRPr="00661FF3" w14:paraId="194F25CA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2F8D9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Transport of plant and materials to Penzance Docks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67E8C" w14:textId="3C1F710B" w:rsidR="00986E69" w:rsidRPr="00661FF3" w:rsidRDefault="004551A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192E9" w14:textId="70AECAB0" w:rsidR="00986E69" w:rsidRPr="00661FF3" w:rsidRDefault="00986E69" w:rsidP="008568E8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DA427" w14:textId="77777777" w:rsidR="00986E69" w:rsidRPr="00661FF3" w:rsidRDefault="00986E69" w:rsidP="00986E69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080C8D" w:rsidRPr="00661FF3" w14:paraId="47A1BC06" w14:textId="77777777" w:rsidTr="007C29EF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98403" w14:textId="77777777" w:rsidR="00080C8D" w:rsidRPr="00661FF3" w:rsidRDefault="00080C8D" w:rsidP="00080C8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Shipping of plant and materials to St Mary's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27274" w14:textId="20A9EEB4" w:rsidR="00080C8D" w:rsidRPr="00661FF3" w:rsidRDefault="00080C8D" w:rsidP="00080C8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D83A9" w14:textId="433B87C3" w:rsidR="00080C8D" w:rsidRPr="00661FF3" w:rsidRDefault="00080C8D" w:rsidP="00080C8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0DB15" w14:textId="7507BA4A" w:rsidR="00080C8D" w:rsidRPr="00661FF3" w:rsidRDefault="00080C8D" w:rsidP="00080C8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Provisional sum at this stage for discussion</w:t>
            </w:r>
          </w:p>
        </w:tc>
      </w:tr>
      <w:tr w:rsidR="00080C8D" w:rsidRPr="00661FF3" w14:paraId="2C6212C8" w14:textId="77777777" w:rsidTr="007C29EF">
        <w:trPr>
          <w:trHeight w:val="5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B714B6" w14:textId="1E1D9134" w:rsidR="00080C8D" w:rsidRPr="00661FF3" w:rsidRDefault="00080C8D" w:rsidP="00080C8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Transport of plant and materials from St Mary's docks to site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A91E" w14:textId="32374230" w:rsidR="00080C8D" w:rsidRPr="00661FF3" w:rsidRDefault="00080C8D" w:rsidP="00080C8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7B738" w14:textId="5DD429AA" w:rsidR="00080C8D" w:rsidRPr="00661FF3" w:rsidRDefault="00080C8D" w:rsidP="00080C8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9CB896" w14:textId="77777777" w:rsidR="00080C8D" w:rsidRPr="00661FF3" w:rsidRDefault="00080C8D" w:rsidP="00080C8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Provisional sum at this stage for discussion</w:t>
            </w:r>
          </w:p>
        </w:tc>
      </w:tr>
      <w:tr w:rsidR="00080C8D" w:rsidRPr="00661FF3" w14:paraId="5836484D" w14:textId="77777777" w:rsidTr="00106BDB">
        <w:trPr>
          <w:trHeight w:val="288"/>
          <w:jc w:val="center"/>
        </w:trPr>
        <w:tc>
          <w:tcPr>
            <w:tcW w:w="4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33FBE" w14:textId="77777777" w:rsidR="00080C8D" w:rsidRPr="00661FF3" w:rsidRDefault="00080C8D" w:rsidP="00080C8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Movement of all plant and materials around site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49482" w14:textId="24031927" w:rsidR="00080C8D" w:rsidRPr="00661FF3" w:rsidRDefault="00080C8D" w:rsidP="00080C8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20056" w14:textId="5E54E3B7" w:rsidR="00080C8D" w:rsidRPr="00661FF3" w:rsidRDefault="00080C8D" w:rsidP="00080C8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63DD86" w14:textId="77777777" w:rsidR="00080C8D" w:rsidRPr="00661FF3" w:rsidRDefault="00080C8D" w:rsidP="00080C8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 </w:t>
            </w:r>
          </w:p>
        </w:tc>
      </w:tr>
      <w:tr w:rsidR="00080C8D" w:rsidRPr="00661FF3" w14:paraId="76830B5E" w14:textId="77777777" w:rsidTr="00106BDB">
        <w:trPr>
          <w:trHeight w:val="288"/>
          <w:jc w:val="center"/>
        </w:trPr>
        <w:tc>
          <w:tcPr>
            <w:tcW w:w="4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DAE91" w14:textId="5CD80534" w:rsidR="00080C8D" w:rsidRPr="00661FF3" w:rsidRDefault="00080C8D" w:rsidP="00080C8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Spreading any point loads from lifting equipment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EAB1F" w14:textId="3B35FC4A" w:rsidR="00080C8D" w:rsidRPr="00661FF3" w:rsidRDefault="00080C8D" w:rsidP="00080C8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sym w:font="Wingdings" w:char="F0FC"/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791CF" w14:textId="68024C4C" w:rsidR="00080C8D" w:rsidRPr="00661FF3" w:rsidRDefault="00080C8D" w:rsidP="00080C8D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E1B254" w14:textId="64FD3B36" w:rsidR="00080C8D" w:rsidRPr="00661FF3" w:rsidRDefault="00080C8D" w:rsidP="00080C8D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</w:pP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Provisional sum at this stage</w:t>
            </w:r>
            <w:r w:rsidRPr="00661FF3">
              <w:rPr>
                <w:rFonts w:ascii="Aptos Narrow" w:eastAsia="Times New Roman" w:hAnsi="Aptos Narrow" w:cs="Times New Roman"/>
                <w:color w:val="000000"/>
                <w:kern w:val="0"/>
                <w:lang w:eastAsia="en-GB"/>
                <w14:ligatures w14:val="none"/>
              </w:rPr>
              <w:t>: After appointment, the contractor should provide a proposed lifting plan, which will be checked by the Structural Engineer to ensure this does not overload the floor in the position of the underfloor service duct. Some matting/bridging may be required.</w:t>
            </w:r>
          </w:p>
        </w:tc>
      </w:tr>
    </w:tbl>
    <w:p w14:paraId="0AD85B42" w14:textId="29B53D7C" w:rsidR="003F7292" w:rsidRDefault="003F7292" w:rsidP="003F7292">
      <w:pPr>
        <w:pStyle w:val="Heading1"/>
        <w:rPr>
          <w:lang w:val="en-US"/>
        </w:rPr>
      </w:pPr>
      <w:r>
        <w:rPr>
          <w:lang w:val="en-US"/>
        </w:rPr>
        <w:t>Programme</w:t>
      </w:r>
    </w:p>
    <w:p w14:paraId="7988FCDC" w14:textId="0079A158" w:rsidR="004551A9" w:rsidRDefault="008D0539" w:rsidP="004551A9">
      <w:pPr>
        <w:rPr>
          <w:lang w:val="en-US"/>
        </w:rPr>
      </w:pPr>
      <w:r>
        <w:rPr>
          <w:lang w:val="en-US"/>
        </w:rPr>
        <w:t xml:space="preserve">Programme is to be confirmed, but we envisage these works being undertaken following completion of the </w:t>
      </w:r>
      <w:r w:rsidR="008B5740">
        <w:rPr>
          <w:lang w:val="en-US"/>
        </w:rPr>
        <w:t>building works, circa October 2026</w:t>
      </w:r>
      <w:r w:rsidR="00C153B8">
        <w:rPr>
          <w:lang w:val="en-US"/>
        </w:rPr>
        <w:t>.</w:t>
      </w:r>
    </w:p>
    <w:p w14:paraId="5E9950C2" w14:textId="6049AA5A" w:rsidR="00E37E0F" w:rsidRDefault="00E37E0F" w:rsidP="004551A9">
      <w:pPr>
        <w:rPr>
          <w:lang w:val="en-US"/>
        </w:rPr>
      </w:pPr>
      <w:r>
        <w:rPr>
          <w:lang w:val="en-US"/>
        </w:rPr>
        <w:t>We would ask tendering contractors to advise on overall fixing duration.</w:t>
      </w:r>
    </w:p>
    <w:p w14:paraId="5F8D989D" w14:textId="2891AC86" w:rsidR="004551A9" w:rsidRPr="004551A9" w:rsidRDefault="004551A9" w:rsidP="004551A9">
      <w:pPr>
        <w:pStyle w:val="Heading1"/>
        <w:rPr>
          <w:lang w:val="en-US"/>
        </w:rPr>
      </w:pPr>
      <w:r>
        <w:rPr>
          <w:lang w:val="en-US"/>
        </w:rPr>
        <w:lastRenderedPageBreak/>
        <w:t>Test lift</w:t>
      </w:r>
    </w:p>
    <w:p w14:paraId="0445A85B" w14:textId="237F47E3" w:rsidR="00DD562A" w:rsidRPr="00DD562A" w:rsidRDefault="00C153B8" w:rsidP="00DD562A">
      <w:pPr>
        <w:rPr>
          <w:lang w:val="en-US"/>
        </w:rPr>
      </w:pPr>
      <w:r>
        <w:rPr>
          <w:lang w:val="en-US"/>
        </w:rPr>
        <w:t xml:space="preserve">Should the </w:t>
      </w:r>
      <w:proofErr w:type="gramStart"/>
      <w:r>
        <w:rPr>
          <w:lang w:val="en-US"/>
        </w:rPr>
        <w:t>contractor wish to</w:t>
      </w:r>
      <w:proofErr w:type="gramEnd"/>
      <w:r>
        <w:rPr>
          <w:lang w:val="en-US"/>
        </w:rPr>
        <w:t xml:space="preserve"> undertake a test lift of the gig in its current storage site, they should allow for this in their price</w:t>
      </w:r>
      <w:r w:rsidR="00E37E0F">
        <w:rPr>
          <w:lang w:val="en-US"/>
        </w:rPr>
        <w:t>; the client will make this available to the contractor.</w:t>
      </w:r>
    </w:p>
    <w:p w14:paraId="3A205952" w14:textId="77777777" w:rsidR="005C0750" w:rsidRPr="00647FC5" w:rsidRDefault="005C0750" w:rsidP="00647FC5">
      <w:pPr>
        <w:rPr>
          <w:lang w:val="en-US"/>
        </w:rPr>
      </w:pPr>
    </w:p>
    <w:sectPr w:rsidR="005C0750" w:rsidRPr="00647FC5" w:rsidSect="00986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D63AA"/>
    <w:multiLevelType w:val="hybridMultilevel"/>
    <w:tmpl w:val="614CF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AE33A5"/>
    <w:multiLevelType w:val="hybridMultilevel"/>
    <w:tmpl w:val="EEB07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690561">
    <w:abstractNumId w:val="1"/>
  </w:num>
  <w:num w:numId="2" w16cid:durableId="1443767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BE6"/>
    <w:rsid w:val="0006648A"/>
    <w:rsid w:val="0007022E"/>
    <w:rsid w:val="00080C8D"/>
    <w:rsid w:val="00102DE9"/>
    <w:rsid w:val="00106BDB"/>
    <w:rsid w:val="001C5E56"/>
    <w:rsid w:val="001E40B5"/>
    <w:rsid w:val="00226D6B"/>
    <w:rsid w:val="00227343"/>
    <w:rsid w:val="00253828"/>
    <w:rsid w:val="00270C0A"/>
    <w:rsid w:val="002D4830"/>
    <w:rsid w:val="002D6025"/>
    <w:rsid w:val="002E54D9"/>
    <w:rsid w:val="00357F34"/>
    <w:rsid w:val="003A5741"/>
    <w:rsid w:val="003B2C44"/>
    <w:rsid w:val="003F7292"/>
    <w:rsid w:val="00412D4C"/>
    <w:rsid w:val="004439B7"/>
    <w:rsid w:val="00450B6B"/>
    <w:rsid w:val="004551A9"/>
    <w:rsid w:val="00456387"/>
    <w:rsid w:val="004A031F"/>
    <w:rsid w:val="0050436D"/>
    <w:rsid w:val="00531BBA"/>
    <w:rsid w:val="00541628"/>
    <w:rsid w:val="00580BE9"/>
    <w:rsid w:val="005A378D"/>
    <w:rsid w:val="005B757B"/>
    <w:rsid w:val="005C0750"/>
    <w:rsid w:val="005F58D1"/>
    <w:rsid w:val="00602282"/>
    <w:rsid w:val="006161DC"/>
    <w:rsid w:val="006178D1"/>
    <w:rsid w:val="00647FC5"/>
    <w:rsid w:val="00661FF3"/>
    <w:rsid w:val="00676AA5"/>
    <w:rsid w:val="00677477"/>
    <w:rsid w:val="00690048"/>
    <w:rsid w:val="006C126F"/>
    <w:rsid w:val="0072657B"/>
    <w:rsid w:val="007335F5"/>
    <w:rsid w:val="007C29EF"/>
    <w:rsid w:val="008035BC"/>
    <w:rsid w:val="00810843"/>
    <w:rsid w:val="008463D3"/>
    <w:rsid w:val="008568E8"/>
    <w:rsid w:val="00856B32"/>
    <w:rsid w:val="008570AE"/>
    <w:rsid w:val="008B5740"/>
    <w:rsid w:val="008C1589"/>
    <w:rsid w:val="008D0539"/>
    <w:rsid w:val="00952ECA"/>
    <w:rsid w:val="0096110F"/>
    <w:rsid w:val="00986E69"/>
    <w:rsid w:val="009C69E6"/>
    <w:rsid w:val="00A7153D"/>
    <w:rsid w:val="00A72905"/>
    <w:rsid w:val="00A7479A"/>
    <w:rsid w:val="00A74A60"/>
    <w:rsid w:val="00A831AF"/>
    <w:rsid w:val="00A86A93"/>
    <w:rsid w:val="00AA6B21"/>
    <w:rsid w:val="00B127C3"/>
    <w:rsid w:val="00B35794"/>
    <w:rsid w:val="00B463AD"/>
    <w:rsid w:val="00B46977"/>
    <w:rsid w:val="00B741D2"/>
    <w:rsid w:val="00B748A6"/>
    <w:rsid w:val="00BA2C68"/>
    <w:rsid w:val="00BC4D0B"/>
    <w:rsid w:val="00BD6C21"/>
    <w:rsid w:val="00C012FD"/>
    <w:rsid w:val="00C122DB"/>
    <w:rsid w:val="00C153B8"/>
    <w:rsid w:val="00C511E6"/>
    <w:rsid w:val="00C72DD6"/>
    <w:rsid w:val="00CC2E5F"/>
    <w:rsid w:val="00CC367A"/>
    <w:rsid w:val="00CD756B"/>
    <w:rsid w:val="00CF1248"/>
    <w:rsid w:val="00D6159F"/>
    <w:rsid w:val="00DA4F23"/>
    <w:rsid w:val="00DC0BE6"/>
    <w:rsid w:val="00DD4338"/>
    <w:rsid w:val="00DD562A"/>
    <w:rsid w:val="00DD7E63"/>
    <w:rsid w:val="00E37E0F"/>
    <w:rsid w:val="00E43792"/>
    <w:rsid w:val="00E71A7C"/>
    <w:rsid w:val="00EA43CA"/>
    <w:rsid w:val="00EA740F"/>
    <w:rsid w:val="00EB3AE0"/>
    <w:rsid w:val="00EC6E6E"/>
    <w:rsid w:val="00ED38B1"/>
    <w:rsid w:val="00ED73B6"/>
    <w:rsid w:val="00EF527D"/>
    <w:rsid w:val="00F11D4C"/>
    <w:rsid w:val="00F67AC7"/>
    <w:rsid w:val="00F9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56177"/>
  <w15:chartTrackingRefBased/>
  <w15:docId w15:val="{1A1681CF-7D07-450A-B8E1-F45D533FC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0B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0B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0B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0B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0B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0B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0B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0B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0B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0B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C0B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C0B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0B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0B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0B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0B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0B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0B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0B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0B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0B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0B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0B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0B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0B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0B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0B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0B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0BE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86A9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Bailey</dc:creator>
  <cp:keywords/>
  <dc:description/>
  <cp:lastModifiedBy>Martin Bailey</cp:lastModifiedBy>
  <cp:revision>83</cp:revision>
  <dcterms:created xsi:type="dcterms:W3CDTF">2025-11-24T14:14:00Z</dcterms:created>
  <dcterms:modified xsi:type="dcterms:W3CDTF">2025-11-25T14:44:00Z</dcterms:modified>
</cp:coreProperties>
</file>